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22D8A2A5"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21511C">
        <w:rPr>
          <w:rFonts w:ascii="Arial" w:hAnsi="Arial" w:cs="Arial"/>
          <w:color w:val="auto"/>
          <w:sz w:val="28"/>
          <w:szCs w:val="28"/>
        </w:rPr>
        <w:t xml:space="preserve">June </w:t>
      </w:r>
      <w:r w:rsidR="00EB00BF">
        <w:rPr>
          <w:rFonts w:ascii="Arial" w:hAnsi="Arial" w:cs="Arial"/>
          <w:color w:val="auto"/>
          <w:sz w:val="28"/>
          <w:szCs w:val="28"/>
        </w:rPr>
        <w:t>13, 2023</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059D093B" w14:textId="77777777" w:rsidR="002044EF" w:rsidRPr="002044EF" w:rsidRDefault="002044EF" w:rsidP="002044EF">
      <w:pPr>
        <w:pStyle w:val="ListParagraph"/>
        <w:rPr>
          <w:rFonts w:ascii="Arial" w:hAnsi="Arial" w:cs="Arial"/>
          <w:sz w:val="28"/>
          <w:szCs w:val="28"/>
        </w:rPr>
      </w:pPr>
    </w:p>
    <w:p w14:paraId="4D0E7292" w14:textId="01898EEC" w:rsidR="002044EF" w:rsidRDefault="002044EF" w:rsidP="002044EF">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Temporary Chair – Action Item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637D00C8" w:rsidR="007A645A" w:rsidRDefault="002178BB"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March </w:t>
      </w:r>
      <w:r w:rsidR="00EB00BF">
        <w:rPr>
          <w:rFonts w:ascii="Arial" w:hAnsi="Arial" w:cs="Arial"/>
          <w:sz w:val="28"/>
          <w:szCs w:val="28"/>
        </w:rPr>
        <w:t>31</w:t>
      </w:r>
      <w:r w:rsidR="0021511C">
        <w:rPr>
          <w:rFonts w:ascii="Arial" w:hAnsi="Arial" w:cs="Arial"/>
          <w:sz w:val="28"/>
          <w:szCs w:val="28"/>
        </w:rPr>
        <w:t xml:space="preserve">, </w:t>
      </w:r>
      <w:r>
        <w:rPr>
          <w:rFonts w:ascii="Arial" w:hAnsi="Arial" w:cs="Arial"/>
          <w:sz w:val="28"/>
          <w:szCs w:val="28"/>
        </w:rPr>
        <w:t>202</w:t>
      </w:r>
      <w:r w:rsidR="00EB00BF">
        <w:rPr>
          <w:rFonts w:ascii="Arial" w:hAnsi="Arial" w:cs="Arial"/>
          <w:sz w:val="28"/>
          <w:szCs w:val="28"/>
        </w:rPr>
        <w:t>3</w:t>
      </w:r>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27604034"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024B8BDE" w14:textId="77777777" w:rsidR="00FB0E2B" w:rsidRDefault="00900C8C"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Pr>
          <w:rFonts w:ascii="Arial" w:hAnsi="Arial" w:cs="Arial"/>
          <w:sz w:val="28"/>
          <w:szCs w:val="28"/>
        </w:rPr>
        <w:t>– Action Item</w:t>
      </w:r>
    </w:p>
    <w:p w14:paraId="27418225" w14:textId="77777777" w:rsidR="00FB0E2B" w:rsidRPr="00FB0E2B" w:rsidRDefault="00FB0E2B" w:rsidP="00FB0E2B">
      <w:pPr>
        <w:pStyle w:val="ListParagraph"/>
        <w:rPr>
          <w:rFonts w:ascii="Arial" w:hAnsi="Arial" w:cs="Arial"/>
          <w:sz w:val="28"/>
          <w:szCs w:val="28"/>
        </w:rPr>
      </w:pPr>
    </w:p>
    <w:p w14:paraId="172A7C49" w14:textId="45E680CC" w:rsidR="00900C8C" w:rsidRDefault="00323C9F"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IDB Client Referral Policy</w:t>
      </w:r>
    </w:p>
    <w:p w14:paraId="79D52C1A" w14:textId="21905667" w:rsidR="00323C9F" w:rsidRDefault="0076769B"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Independent Living Younger Blind Policy</w:t>
      </w:r>
    </w:p>
    <w:p w14:paraId="69972FD3" w14:textId="173354F0" w:rsidR="000736F8" w:rsidRDefault="000736F8"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Referral Application Eligibility</w:t>
      </w:r>
    </w:p>
    <w:p w14:paraId="7D893F9E" w14:textId="2429BC4C" w:rsidR="000736F8" w:rsidRDefault="000736F8"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Trial Work Experience Process</w:t>
      </w:r>
    </w:p>
    <w:p w14:paraId="02434CB5" w14:textId="77777777" w:rsidR="000736F8" w:rsidRDefault="000736F8" w:rsidP="000736F8">
      <w:pPr>
        <w:pStyle w:val="ListParagraph"/>
        <w:spacing w:after="0" w:line="240" w:lineRule="auto"/>
        <w:ind w:left="1440"/>
        <w:rPr>
          <w:rFonts w:ascii="Arial" w:hAnsi="Arial" w:cs="Arial"/>
          <w:sz w:val="28"/>
          <w:szCs w:val="28"/>
        </w:rPr>
      </w:pPr>
    </w:p>
    <w:p w14:paraId="15A522BC" w14:textId="51727167" w:rsidR="000736F8" w:rsidRDefault="000736F8" w:rsidP="000736F8">
      <w:pPr>
        <w:pStyle w:val="ListParagraph"/>
        <w:numPr>
          <w:ilvl w:val="0"/>
          <w:numId w:val="1"/>
        </w:numPr>
        <w:spacing w:after="0" w:line="240" w:lineRule="auto"/>
        <w:rPr>
          <w:rFonts w:ascii="Arial" w:hAnsi="Arial" w:cs="Arial"/>
          <w:sz w:val="28"/>
          <w:szCs w:val="28"/>
        </w:rPr>
      </w:pPr>
      <w:r>
        <w:rPr>
          <w:rFonts w:ascii="Arial" w:hAnsi="Arial" w:cs="Arial"/>
          <w:sz w:val="28"/>
          <w:szCs w:val="28"/>
        </w:rPr>
        <w:t>Policy Review – Action Item</w:t>
      </w:r>
    </w:p>
    <w:p w14:paraId="390237CC" w14:textId="036FD75D" w:rsidR="0076769B" w:rsidRDefault="00DE69A1" w:rsidP="00FB0E2B">
      <w:pPr>
        <w:pStyle w:val="ListParagraph"/>
        <w:numPr>
          <w:ilvl w:val="1"/>
          <w:numId w:val="1"/>
        </w:numPr>
        <w:spacing w:after="0" w:line="240" w:lineRule="auto"/>
        <w:rPr>
          <w:rFonts w:ascii="Arial" w:hAnsi="Arial" w:cs="Arial"/>
          <w:sz w:val="28"/>
          <w:szCs w:val="28"/>
        </w:rPr>
      </w:pPr>
      <w:hyperlink r:id="rId5" w:history="1">
        <w:r w:rsidR="00DB5E09" w:rsidRPr="002A2089">
          <w:rPr>
            <w:rStyle w:val="Hyperlink"/>
            <w:rFonts w:ascii="Arial" w:hAnsi="Arial" w:cs="Arial"/>
            <w:sz w:val="28"/>
            <w:szCs w:val="28"/>
          </w:rPr>
          <w:t>IDB Manual</w:t>
        </w:r>
      </w:hyperlink>
    </w:p>
    <w:p w14:paraId="0B43A8E0" w14:textId="77777777" w:rsidR="00C3167E" w:rsidRPr="00900C8C" w:rsidRDefault="00C3167E" w:rsidP="00900C8C">
      <w:pPr>
        <w:spacing w:after="0" w:line="240" w:lineRule="auto"/>
        <w:ind w:left="360"/>
        <w:rPr>
          <w:rFonts w:ascii="Arial" w:hAnsi="Arial" w:cs="Arial"/>
          <w:sz w:val="28"/>
          <w:szCs w:val="28"/>
        </w:rPr>
      </w:pPr>
    </w:p>
    <w:p w14:paraId="75F62FCD" w14:textId="56D6C61E" w:rsidR="00880BD6" w:rsidRPr="00880BD6" w:rsidRDefault="00880BD6" w:rsidP="00880BD6">
      <w:pPr>
        <w:numPr>
          <w:ilvl w:val="0"/>
          <w:numId w:val="1"/>
        </w:numPr>
        <w:tabs>
          <w:tab w:val="left" w:pos="720"/>
        </w:tabs>
        <w:autoSpaceDE w:val="0"/>
        <w:autoSpaceDN w:val="0"/>
        <w:adjustRightInd w:val="0"/>
        <w:spacing w:after="0" w:line="240" w:lineRule="auto"/>
        <w:rPr>
          <w:rFonts w:ascii="Arial" w:hAnsi="Arial" w:cs="Arial"/>
          <w:sz w:val="28"/>
          <w:szCs w:val="28"/>
          <w:u w:val="single"/>
        </w:rPr>
      </w:pPr>
      <w:r>
        <w:rPr>
          <w:rFonts w:ascii="Arial" w:hAnsi="Arial" w:cs="Arial"/>
          <w:sz w:val="28"/>
          <w:szCs w:val="28"/>
        </w:rPr>
        <w:t>Discussion Item – Announcements and Cou</w:t>
      </w:r>
      <w:r w:rsidRPr="00880BD6">
        <w:rPr>
          <w:rFonts w:ascii="Arial" w:hAnsi="Arial" w:cs="Arial"/>
          <w:sz w:val="28"/>
          <w:szCs w:val="28"/>
        </w:rPr>
        <w:t xml:space="preserve">rtesy posting procedure: </w:t>
      </w:r>
      <w:hyperlink r:id="rId6" w:history="1">
        <w:r w:rsidRPr="00880BD6">
          <w:rPr>
            <w:rFonts w:ascii="Arial" w:hAnsi="Arial" w:cs="Arial"/>
            <w:sz w:val="28"/>
            <w:szCs w:val="28"/>
            <w:u w:val="single"/>
          </w:rPr>
          <w:t>https://blind.iowa.gov/courtesy-posting-procedures</w:t>
        </w:r>
      </w:hyperlink>
    </w:p>
    <w:p w14:paraId="6E377B56" w14:textId="77777777" w:rsidR="00880BD6" w:rsidRDefault="00880BD6" w:rsidP="00880BD6">
      <w:pPr>
        <w:tabs>
          <w:tab w:val="left" w:pos="720"/>
        </w:tabs>
        <w:autoSpaceDE w:val="0"/>
        <w:autoSpaceDN w:val="0"/>
        <w:adjustRightInd w:val="0"/>
        <w:spacing w:after="0" w:line="240" w:lineRule="auto"/>
        <w:ind w:left="360"/>
        <w:rPr>
          <w:rFonts w:ascii="Arial" w:hAnsi="Arial" w:cs="Arial"/>
          <w:sz w:val="28"/>
          <w:szCs w:val="28"/>
        </w:rPr>
      </w:pPr>
    </w:p>
    <w:p w14:paraId="3DB25073" w14:textId="0E394AD2"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 xml:space="preserve">review or discuss records which are required or authorized by state or federal law to be kept confidential or to </w:t>
      </w:r>
      <w:r w:rsidR="003C5575" w:rsidRPr="00696CC7">
        <w:rPr>
          <w:rFonts w:ascii="Arial" w:hAnsi="Arial" w:cs="Arial"/>
          <w:sz w:val="28"/>
          <w:szCs w:val="28"/>
        </w:rPr>
        <w:lastRenderedPageBreak/>
        <w:t>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736F8"/>
    <w:rsid w:val="000C008B"/>
    <w:rsid w:val="000D789D"/>
    <w:rsid w:val="000F314D"/>
    <w:rsid w:val="00130A0F"/>
    <w:rsid w:val="00130A4B"/>
    <w:rsid w:val="002044EF"/>
    <w:rsid w:val="0021511C"/>
    <w:rsid w:val="002178BB"/>
    <w:rsid w:val="00220820"/>
    <w:rsid w:val="002363EE"/>
    <w:rsid w:val="002A2089"/>
    <w:rsid w:val="00304E2B"/>
    <w:rsid w:val="00317091"/>
    <w:rsid w:val="00323C9F"/>
    <w:rsid w:val="003666F5"/>
    <w:rsid w:val="003C45CC"/>
    <w:rsid w:val="003C5575"/>
    <w:rsid w:val="003D7369"/>
    <w:rsid w:val="00481A6C"/>
    <w:rsid w:val="00497572"/>
    <w:rsid w:val="0056389F"/>
    <w:rsid w:val="00573B1F"/>
    <w:rsid w:val="005E0597"/>
    <w:rsid w:val="006024B1"/>
    <w:rsid w:val="00637165"/>
    <w:rsid w:val="00696CC7"/>
    <w:rsid w:val="006B5A56"/>
    <w:rsid w:val="00747FAD"/>
    <w:rsid w:val="00751105"/>
    <w:rsid w:val="0076769B"/>
    <w:rsid w:val="007877CE"/>
    <w:rsid w:val="007A645A"/>
    <w:rsid w:val="007A6792"/>
    <w:rsid w:val="007B0D9A"/>
    <w:rsid w:val="0081768B"/>
    <w:rsid w:val="008301EC"/>
    <w:rsid w:val="00880BD6"/>
    <w:rsid w:val="008B7E82"/>
    <w:rsid w:val="008E4F11"/>
    <w:rsid w:val="00900956"/>
    <w:rsid w:val="00900C8C"/>
    <w:rsid w:val="00933197"/>
    <w:rsid w:val="009725CD"/>
    <w:rsid w:val="00A0302D"/>
    <w:rsid w:val="00A216E3"/>
    <w:rsid w:val="00AC5982"/>
    <w:rsid w:val="00B3254C"/>
    <w:rsid w:val="00BB3911"/>
    <w:rsid w:val="00BC6FF6"/>
    <w:rsid w:val="00BE77A1"/>
    <w:rsid w:val="00C3167E"/>
    <w:rsid w:val="00C33603"/>
    <w:rsid w:val="00C56FB8"/>
    <w:rsid w:val="00C92F60"/>
    <w:rsid w:val="00D01A05"/>
    <w:rsid w:val="00D45CBE"/>
    <w:rsid w:val="00D77066"/>
    <w:rsid w:val="00DB5E09"/>
    <w:rsid w:val="00DB7445"/>
    <w:rsid w:val="00DD1464"/>
    <w:rsid w:val="00E56701"/>
    <w:rsid w:val="00E6261F"/>
    <w:rsid w:val="00EB00BF"/>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ind.iowa.gov/courtesy-posting-procedures" TargetMode="External"/><Relationship Id="rId5" Type="http://schemas.openxmlformats.org/officeDocument/2006/relationships/hyperlink" Target="https://blind.iowa.gov/employee-manu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2018-11-07T18:50:00Z</cp:lastPrinted>
  <dcterms:created xsi:type="dcterms:W3CDTF">2023-05-30T14:29:00Z</dcterms:created>
  <dcterms:modified xsi:type="dcterms:W3CDTF">2023-06-07T19:00:00Z</dcterms:modified>
</cp:coreProperties>
</file>